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6E9" w:rsidRPr="004F4A22" w:rsidRDefault="00EA5F82" w:rsidP="004F4A22">
      <w:r>
        <w:rPr>
          <w:noProof/>
          <w:lang w:eastAsia="pt-P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56.75pt;margin-top:243.75pt;width:225pt;height:532.5pt;z-index:251660288;mso-position-horizontal-relative:page;mso-position-vertical-relative:page" o:allowincell="f" fillcolor="#76923c [2406]" stroked="f" strokecolor="#548dd4 [1951]" strokeweight="3pt">
            <v:fill opacity="59638f" color2="fill lighten(51)" angle="-45" focusposition=".5,.5" focussize="" method="linear sigma" type="gradient"/>
            <v:shadow on="t" color="#205867 [1608]" opacity=".5" offset="-6pt,-6pt"/>
            <v:textbox style="mso-next-textbox:#_x0000_s1029" inset="18pt,18pt,18pt,18pt">
              <w:txbxContent>
                <w:p w:rsidR="0000140A" w:rsidRPr="004A19A2" w:rsidRDefault="0000140A" w:rsidP="00994B8B">
                  <w:pPr>
                    <w:pStyle w:val="Ttulo2"/>
                    <w:spacing w:line="480" w:lineRule="auto"/>
                    <w:jc w:val="center"/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  <w:t>Encontro de Centro Novas Oportunidades</w:t>
                  </w:r>
                </w:p>
                <w:p w:rsidR="0000140A" w:rsidRPr="004A19A2" w:rsidRDefault="0000140A" w:rsidP="00994B8B">
                  <w:pPr>
                    <w:spacing w:line="480" w:lineRule="auto"/>
                    <w:rPr>
                      <w:color w:val="0F243E" w:themeColor="text2" w:themeShade="80"/>
                    </w:rPr>
                  </w:pPr>
                  <w:r>
                    <w:rPr>
                      <w:color w:val="0F243E" w:themeColor="text2" w:themeShade="80"/>
                    </w:rPr>
                    <w:t xml:space="preserve">                            </w:t>
                  </w:r>
                </w:p>
                <w:p w:rsidR="0000140A" w:rsidRDefault="0000140A" w:rsidP="00F76A20">
                  <w:pPr>
                    <w:pStyle w:val="Ttulo2"/>
                    <w:jc w:val="right"/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  <w:t>30|Junho|2010</w:t>
                  </w:r>
                </w:p>
                <w:p w:rsidR="0000140A" w:rsidRPr="00146153" w:rsidRDefault="0000140A" w:rsidP="00146153">
                  <w:pPr>
                    <w:jc w:val="right"/>
                    <w:rPr>
                      <w:b/>
                      <w:color w:val="0F243E" w:themeColor="text2" w:themeShade="80"/>
                      <w:sz w:val="28"/>
                      <w:szCs w:val="28"/>
                    </w:rPr>
                  </w:pPr>
                  <w:r w:rsidRPr="00146153">
                    <w:rPr>
                      <w:b/>
                      <w:color w:val="0F243E" w:themeColor="text2" w:themeShade="80"/>
                      <w:sz w:val="28"/>
                      <w:szCs w:val="28"/>
                    </w:rPr>
                    <w:t>14H00</w:t>
                  </w:r>
                </w:p>
                <w:p w:rsidR="0000140A" w:rsidRPr="004A19A2" w:rsidRDefault="0000140A" w:rsidP="00F76A20">
                  <w:pPr>
                    <w:pStyle w:val="Ttulo2"/>
                    <w:jc w:val="right"/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  <w:t>Auditório dos Bombeiros Voluntários de Arouca</w:t>
                  </w:r>
                </w:p>
                <w:p w:rsidR="0000140A" w:rsidRDefault="0000140A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4"/>
                      <w:szCs w:val="24"/>
                    </w:rPr>
                  </w:pPr>
                </w:p>
                <w:p w:rsidR="0000140A" w:rsidRDefault="0000140A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4"/>
                      <w:szCs w:val="24"/>
                    </w:rPr>
                  </w:pPr>
                </w:p>
                <w:p w:rsidR="0000140A" w:rsidRDefault="0000140A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4"/>
                      <w:szCs w:val="24"/>
                    </w:rPr>
                  </w:pPr>
                </w:p>
                <w:p w:rsidR="0000140A" w:rsidRPr="00994B8B" w:rsidRDefault="0000140A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</w:pPr>
                  <w:r w:rsidRPr="00994B8B"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  <w:t>CNO da ADRIMAG</w:t>
                  </w:r>
                </w:p>
                <w:p w:rsidR="0000140A" w:rsidRDefault="0000140A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</w:p>
                <w:p w:rsidR="0000140A" w:rsidRPr="004A19A2" w:rsidRDefault="0000140A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Praça Brandão Vasconcelos, nº10  Apartado 108</w:t>
                  </w:r>
                </w:p>
                <w:p w:rsidR="0000140A" w:rsidRPr="004A19A2" w:rsidRDefault="0000140A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4540-110 Arouca</w:t>
                  </w:r>
                </w:p>
                <w:p w:rsidR="0000140A" w:rsidRPr="004A19A2" w:rsidRDefault="0000140A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Tel.</w:t>
                  </w:r>
                  <w:proofErr w:type="spellEnd"/>
                  <w:proofErr w:type="gramEnd"/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: 256940351</w:t>
                  </w:r>
                </w:p>
                <w:p w:rsidR="0000140A" w:rsidRPr="004A19A2" w:rsidRDefault="0000140A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  <w:proofErr w:type="gramStart"/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Fax.</w:t>
                  </w:r>
                  <w:proofErr w:type="gramEnd"/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: 256940359</w:t>
                  </w:r>
                </w:p>
                <w:p w:rsidR="0000140A" w:rsidRPr="004A19A2" w:rsidRDefault="0000140A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  <w:proofErr w:type="gramStart"/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E-mail.</w:t>
                  </w:r>
                  <w:proofErr w:type="gramEnd"/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 xml:space="preserve">: </w:t>
                  </w:r>
                  <w:hyperlink r:id="rId7" w:history="1">
                    <w:r w:rsidRPr="004A19A2">
                      <w:rPr>
                        <w:rStyle w:val="Hiperligao"/>
                        <w:rFonts w:ascii="Arial" w:hAnsi="Arial" w:cs="Arial"/>
                        <w:color w:val="0F243E" w:themeColor="text2" w:themeShade="80"/>
                        <w:sz w:val="20"/>
                        <w:szCs w:val="20"/>
                      </w:rPr>
                      <w:t>cno@adrimag.com.pt</w:t>
                    </w:r>
                  </w:hyperlink>
                </w:p>
                <w:p w:rsidR="0000140A" w:rsidRPr="004A19A2" w:rsidRDefault="0000140A" w:rsidP="00F76A20">
                  <w:pPr>
                    <w:jc w:val="right"/>
                    <w:rPr>
                      <w:color w:val="0F243E" w:themeColor="text2" w:themeShade="80"/>
                    </w:rPr>
                  </w:pPr>
                </w:p>
                <w:p w:rsidR="0000140A" w:rsidRPr="004A19A2" w:rsidRDefault="0000140A" w:rsidP="0027256D">
                  <w:pPr>
                    <w:pStyle w:val="Ttulo2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</w:p>
                <w:p w:rsidR="0000140A" w:rsidRPr="004A19A2" w:rsidRDefault="0000140A" w:rsidP="0027256D">
                  <w:pPr>
                    <w:pStyle w:val="Ttulo2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</w:p>
                <w:p w:rsidR="0000140A" w:rsidRDefault="0000140A" w:rsidP="00A42C41">
                  <w:pPr>
                    <w:pStyle w:val="Ttulo2"/>
                    <w:jc w:val="center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</w:p>
                <w:p w:rsidR="0000140A" w:rsidRPr="001D557C" w:rsidRDefault="0000140A" w:rsidP="00A42C41">
                  <w:pPr>
                    <w:pStyle w:val="Ttulo2"/>
                    <w:jc w:val="center"/>
                    <w:rPr>
                      <w:rFonts w:ascii="Arial" w:hAnsi="Arial" w:cs="Arial"/>
                      <w:color w:val="FFFFFF" w:themeColor="background1"/>
                      <w:sz w:val="20"/>
                      <w:szCs w:val="20"/>
                    </w:rPr>
                  </w:pPr>
                </w:p>
                <w:p w:rsidR="0000140A" w:rsidRPr="00906D2B" w:rsidRDefault="0000140A" w:rsidP="004F5332">
                  <w:pPr>
                    <w:pStyle w:val="Ttulo2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</w:p>
                <w:p w:rsidR="0000140A" w:rsidRPr="00906D2B" w:rsidRDefault="0000140A" w:rsidP="004F5332">
                  <w:pPr>
                    <w:pStyle w:val="Ttulo2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</w:p>
                <w:p w:rsidR="0000140A" w:rsidRPr="00715A19" w:rsidRDefault="0000140A" w:rsidP="004F5332">
                  <w:pPr>
                    <w:pStyle w:val="Ttulo2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0140A" w:rsidRPr="00715A19" w:rsidRDefault="0000140A" w:rsidP="004F5332">
                  <w:pPr>
                    <w:pStyle w:val="Ttulo2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0140A" w:rsidRPr="00715A19" w:rsidRDefault="0000140A" w:rsidP="004F5332">
                  <w:pPr>
                    <w:pStyle w:val="Ttulo2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pt-PT"/>
        </w:rPr>
        <w:pict>
          <v:shape id="_x0000_s1028" type="#_x0000_t202" style="position:absolute;margin-left:276.05pt;margin-top:38.95pt;width:222.8pt;height:165.25pt;z-index:251661312;mso-wrap-style:none" wrapcoords="0 0" filled="f" stroked="f" strokecolor="black [3213]">
            <v:textbox style="mso-next-textbox:#_x0000_s1028">
              <w:txbxContent>
                <w:p w:rsidR="0000140A" w:rsidRPr="00220CD4" w:rsidRDefault="00EA5F82" w:rsidP="00220CD4">
                  <w:r w:rsidRPr="00EA5F82">
                    <w:rPr>
                      <w:color w:val="0F243E" w:themeColor="text2" w:themeShade="80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6" type="#_x0000_t136" style="width:202.5pt;height:154.5pt" fillcolor="#0f243e [1615]" stroked="f">
                        <v:fill color2="#001e5c" rotate="t"/>
                        <v:shadow on="t" type="double" opacity=".5" color2="shadow add(102)" offset="-3pt,-3pt" offset2="-6pt,-6pt"/>
                        <v:textpath style="font-family:&quot;Arial Black&quot;;font-style:italic;v-text-kern:t" trim="t" fitpath="t" string="“CNO – UMA APOSTA&#10;NA QUALIFICAÇÃO”&#10;&#10;"/>
                      </v:shape>
                    </w:pict>
                  </w:r>
                </w:p>
              </w:txbxContent>
            </v:textbox>
            <w10:wrap type="tight"/>
          </v:shape>
        </w:pict>
      </w:r>
      <w:r>
        <w:rPr>
          <w:noProof/>
          <w:lang w:eastAsia="pt-PT"/>
        </w:rPr>
        <w:pict>
          <v:rect id="_x0000_s1027" style="position:absolute;margin-left:-61.4pt;margin-top:-44.25pt;width:322.1pt;height:749.65pt;flip:x;z-index:251658240;mso-wrap-distance-top:7.2pt;mso-wrap-distance-bottom:7.2pt;mso-position-horizontal-relative:margin;mso-position-vertical-relative:margin;mso-height-relative:margin" o:allowincell="f" fillcolor="#0f243e [1615]" stroked="f" strokecolor="#548dd4 [1951]" strokeweight="6pt">
            <v:shadow on="t" color="#868686" opacity=".5" offset="-6pt,-6pt"/>
            <o:extrusion v:ext="view" color="#c6d9f1 [671]"/>
            <v:textbox style="mso-next-textbox:#_x0000_s1027" inset="21.6pt,21.6pt,21.6pt,21.6pt">
              <w:txbxContent>
                <w:p w:rsidR="0000140A" w:rsidRPr="004A19A2" w:rsidRDefault="0000140A" w:rsidP="00906D2B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24"/>
                      <w:szCs w:val="24"/>
                    </w:rPr>
                    <w:t>P</w:t>
                  </w: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24"/>
                      <w:szCs w:val="24"/>
                    </w:rPr>
                    <w:t>ROGRAMA</w:t>
                  </w:r>
                </w:p>
                <w:p w:rsidR="0000140A" w:rsidRPr="004A19A2" w:rsidRDefault="0000140A" w:rsidP="00906D2B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18"/>
                      <w:szCs w:val="18"/>
                    </w:rPr>
                  </w:pP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14:00 – RECEPÇÃO AOS CONVIDADOS - Sessão de abertura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ind w:left="709"/>
                    <w:jc w:val="both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Eng. Artur Neves – Presidente da Câmara Municipal de Arouca da Direcção da ADRIMAG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ind w:left="709"/>
                    <w:jc w:val="both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Dr. João Carlos Pinho – Coordenador da ADRIMAG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jc w:val="both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</w:p>
                <w:p w:rsidR="0000140A" w:rsidRPr="004A19A2" w:rsidRDefault="0000140A" w:rsidP="004F4A22">
                  <w:pPr>
                    <w:spacing w:after="0" w:line="360" w:lineRule="auto"/>
                    <w:jc w:val="both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 xml:space="preserve">PROJECTOS E INICIATIVAS EUROPEIAS DE FORMAÇÃO </w:t>
                  </w:r>
                </w:p>
                <w:p w:rsidR="0000140A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E EDUCAÇÃO DE ADULTOS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Moderador: Dr. Rui César - Avaliador Externo</w:t>
                  </w:r>
                </w:p>
                <w:p w:rsidR="0000140A" w:rsidRPr="004E1484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14:30 - GRUNDT</w:t>
                  </w:r>
                  <w:r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 xml:space="preserve">VIG e LEONARDO </w:t>
                  </w:r>
                </w:p>
                <w:p w:rsidR="0000140A" w:rsidRPr="004A19A2" w:rsidRDefault="0000140A" w:rsidP="00486830">
                  <w:pPr>
                    <w:spacing w:after="0" w:line="360" w:lineRule="auto"/>
                    <w:ind w:firstLine="708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Dr.</w:t>
                  </w: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ª </w:t>
                  </w: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Susana Martins – Gestora de projectos ADRIMAG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14:50</w:t>
                  </w: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</w:t>
                  </w: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- PLATAFORMA L-NIT</w:t>
                  </w: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ind w:firstLine="708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Dr.</w:t>
                  </w: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ª Sílvia Quaresma – Formadora TIC e MV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15:10</w:t>
                  </w: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- </w:t>
                  </w:r>
                  <w:r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 xml:space="preserve">ERASMUS </w:t>
                  </w: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JOVENS EMPREENDEDORES</w:t>
                  </w: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ind w:firstLine="708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Dr.</w:t>
                  </w: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ª </w:t>
                  </w: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Susana Martins – Gestora de projectos ADRIMAG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15:30</w:t>
                  </w: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- </w:t>
                  </w: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EFA’S – A APOSTA NUM FUTURO QUALIFICADO</w:t>
                  </w: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ind w:firstLine="708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Dr. António Dias Leite – Técnico DREN</w:t>
                  </w:r>
                </w:p>
                <w:p w:rsidR="0000140A" w:rsidRPr="004E1484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</w:p>
                <w:p w:rsidR="0000140A" w:rsidRPr="004F4A2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8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8"/>
                    </w:rPr>
                    <w:t xml:space="preserve">16:00 - </w:t>
                  </w:r>
                  <w:r w:rsidRPr="004A19A2">
                    <w:rPr>
                      <w:rFonts w:ascii="Arial" w:hAnsi="Arial" w:cs="Arial"/>
                      <w:b/>
                      <w:i/>
                      <w:color w:val="FFFFFF" w:themeColor="background1"/>
                      <w:sz w:val="18"/>
                    </w:rPr>
                    <w:t>COFFEE BREAK</w:t>
                  </w:r>
                </w:p>
                <w:p w:rsidR="0000140A" w:rsidRPr="004E1484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O FUTURO DOS CENTROS DE NOVAS OPORTUNIDADES</w:t>
                  </w:r>
                </w:p>
                <w:p w:rsidR="0000140A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Moderador: Dr. Rui César - Avaliador Externo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16:10</w:t>
                  </w:r>
                  <w:r w:rsidRPr="004A19A2">
                    <w:rPr>
                      <w:rFonts w:ascii="Arial" w:hAnsi="Arial" w:cs="Arial"/>
                      <w:b/>
                      <w:i/>
                      <w:color w:val="FFFFFF" w:themeColor="background1"/>
                      <w:sz w:val="16"/>
                      <w:szCs w:val="16"/>
                    </w:rPr>
                    <w:t xml:space="preserve"> - </w:t>
                  </w: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RVCC PRO - PERCURSO DE DUPLA CERTIFICAÇÃO</w:t>
                  </w:r>
                </w:p>
                <w:p w:rsidR="0000140A" w:rsidRDefault="0000140A" w:rsidP="00A42C41">
                  <w:pPr>
                    <w:spacing w:after="0" w:line="360" w:lineRule="auto"/>
                    <w:ind w:left="705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Dr.ª Sandra Simões - Coordenadora do </w:t>
                  </w:r>
                  <w:proofErr w:type="spellStart"/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Cno</w:t>
                  </w:r>
                  <w:proofErr w:type="spellEnd"/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da Escola de Hotelaria e Turismo de Coimbra</w:t>
                  </w:r>
                </w:p>
                <w:p w:rsidR="0000140A" w:rsidRPr="004A19A2" w:rsidRDefault="0000140A" w:rsidP="00A42C41">
                  <w:pPr>
                    <w:spacing w:after="0" w:line="360" w:lineRule="auto"/>
                    <w:ind w:left="705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Dr.ª </w:t>
                  </w:r>
                  <w:r w:rsidR="00CD182F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Carla Tavares</w:t>
                  </w: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– Tutora do RVCC Profissional da Escola de Hotelaria e Turismo de Coimbra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16:40</w:t>
                  </w:r>
                  <w:r w:rsidRPr="004A19A2">
                    <w:rPr>
                      <w:rFonts w:ascii="Arial" w:hAnsi="Arial" w:cs="Arial"/>
                      <w:b/>
                      <w:i/>
                      <w:color w:val="FFFFFF" w:themeColor="background1"/>
                      <w:sz w:val="16"/>
                      <w:szCs w:val="16"/>
                    </w:rPr>
                    <w:t xml:space="preserve"> - </w:t>
                  </w: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CERTIFICAÇÃO EM RVCC – EXEMPLOS DE SUCESSO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ind w:left="708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Sr. David Silva – Gestor da Empresa </w:t>
                  </w:r>
                  <w:proofErr w:type="spellStart"/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Arouplás</w:t>
                  </w:r>
                  <w:proofErr w:type="spellEnd"/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(importância da motivação dos colaboradores para a certificação escolar e profissional)</w:t>
                  </w:r>
                </w:p>
                <w:p w:rsidR="0000140A" w:rsidRPr="004A19A2" w:rsidRDefault="0000140A" w:rsidP="00A42C41">
                  <w:pPr>
                    <w:spacing w:after="0" w:line="360" w:lineRule="auto"/>
                    <w:ind w:left="708"/>
                    <w:rPr>
                      <w:rFonts w:ascii="Arial" w:hAnsi="Arial" w:cs="Arial"/>
                      <w:b/>
                      <w:i/>
                      <w:color w:val="FFFFFF" w:themeColor="background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Sr. </w:t>
                  </w: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António Paiva Santos (RVCC 9º ano - RVCC 12º ano – Universidade)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17:00 – O PROCESSO RVCC E A IGUALDADE DE OPORTUNIDADES</w:t>
                  </w:r>
                </w:p>
                <w:p w:rsidR="0000140A" w:rsidRPr="004A19A2" w:rsidRDefault="00C54791" w:rsidP="00906D2B">
                  <w:pPr>
                    <w:spacing w:after="0" w:line="360" w:lineRule="auto"/>
                    <w:ind w:firstLine="708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Representante</w:t>
                  </w:r>
                  <w:r w:rsidR="0000140A"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da ANQ</w:t>
                  </w:r>
                  <w:r w:rsidR="00CD182F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ind w:left="708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Dra. Olívia Santos Silva - C</w:t>
                  </w:r>
                  <w:r w:rsidRPr="004A19A2">
                    <w:rPr>
                      <w:rFonts w:ascii="Arial" w:eastAsia="Calibri" w:hAnsi="Arial" w:cs="Arial"/>
                      <w:color w:val="FFFFFF" w:themeColor="background1"/>
                      <w:sz w:val="16"/>
                      <w:szCs w:val="16"/>
                    </w:rPr>
                    <w:t>oordenadora da Equipa</w:t>
                  </w: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Novas Oportunidades da DREN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ind w:left="708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</w:p>
                <w:p w:rsidR="0000140A" w:rsidRPr="004A19A2" w:rsidRDefault="0000140A" w:rsidP="00906D2B">
                  <w:pPr>
                    <w:spacing w:after="0" w:line="360" w:lineRule="auto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  <w:t>17:30 – ENCERRAMENTO E ENTREGA DE DIPLOMAS</w:t>
                  </w:r>
                </w:p>
                <w:p w:rsidR="0000140A" w:rsidRPr="004A19A2" w:rsidRDefault="00C54791" w:rsidP="00906D2B">
                  <w:pPr>
                    <w:spacing w:after="0" w:line="360" w:lineRule="auto"/>
                    <w:ind w:firstLine="709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Representante</w:t>
                  </w:r>
                  <w:r w:rsidR="0000140A"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da ANQ</w:t>
                  </w:r>
                </w:p>
                <w:p w:rsidR="0000140A" w:rsidRPr="004A19A2" w:rsidRDefault="0000140A" w:rsidP="00A42C41">
                  <w:pPr>
                    <w:spacing w:after="0" w:line="360" w:lineRule="auto"/>
                    <w:ind w:left="708" w:firstLine="1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Eng. Artur Neves – Presidente da Câmara Municipal de Arouca e da Direcção ADRIMAG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ind w:left="708"/>
                    <w:jc w:val="both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Dra. Olívia Santos Silva - C</w:t>
                  </w:r>
                  <w:r w:rsidRPr="004A19A2">
                    <w:rPr>
                      <w:rFonts w:ascii="Arial" w:eastAsia="Calibri" w:hAnsi="Arial" w:cs="Arial"/>
                      <w:color w:val="FFFFFF" w:themeColor="background1"/>
                      <w:sz w:val="16"/>
                      <w:szCs w:val="16"/>
                    </w:rPr>
                    <w:t>oordenadora da Equipa</w:t>
                  </w:r>
                  <w:r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 xml:space="preserve"> Novas Oportunidades da DREN</w:t>
                  </w:r>
                </w:p>
                <w:p w:rsidR="0000140A" w:rsidRPr="004A19A2" w:rsidRDefault="0000140A" w:rsidP="00906D2B">
                  <w:pPr>
                    <w:spacing w:after="0" w:line="360" w:lineRule="auto"/>
                    <w:ind w:left="708"/>
                    <w:jc w:val="both"/>
                    <w:rPr>
                      <w:rFonts w:ascii="Arial" w:hAnsi="Arial" w:cs="Arial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Dr. António Dias Leite – Técnico da DREN</w:t>
                  </w:r>
                </w:p>
                <w:p w:rsidR="0000140A" w:rsidRPr="00CD182F" w:rsidRDefault="0000140A" w:rsidP="00CD182F">
                  <w:pPr>
                    <w:spacing w:after="0" w:line="360" w:lineRule="auto"/>
                    <w:ind w:firstLine="709"/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6"/>
                      <w:szCs w:val="16"/>
                    </w:rPr>
                    <w:t>Dr. João Carlos Pinho – Coordenador da ADRIMAG</w:t>
                  </w:r>
                </w:p>
                <w:p w:rsidR="0000140A" w:rsidRDefault="0000140A" w:rsidP="004F4A22">
                  <w:pPr>
                    <w:spacing w:after="0" w:line="360" w:lineRule="auto"/>
                    <w:ind w:firstLine="709"/>
                    <w:jc w:val="center"/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  <w:t xml:space="preserve">                                                                            O programa é passível de sofrer alterações</w:t>
                  </w:r>
                </w:p>
                <w:p w:rsidR="0000140A" w:rsidRDefault="0000140A" w:rsidP="004F4A22">
                  <w:pPr>
                    <w:spacing w:after="0" w:line="360" w:lineRule="auto"/>
                    <w:ind w:firstLine="709"/>
                    <w:jc w:val="right"/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</w:pPr>
                </w:p>
                <w:p w:rsidR="0000140A" w:rsidRDefault="0000140A" w:rsidP="004F4A22">
                  <w:pPr>
                    <w:spacing w:after="0" w:line="360" w:lineRule="auto"/>
                    <w:ind w:firstLine="709"/>
                    <w:jc w:val="right"/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</w:pPr>
                </w:p>
                <w:p w:rsidR="0000140A" w:rsidRDefault="0000140A" w:rsidP="004F4A22">
                  <w:pPr>
                    <w:spacing w:after="0" w:line="360" w:lineRule="auto"/>
                    <w:ind w:firstLine="709"/>
                    <w:jc w:val="right"/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</w:pPr>
                </w:p>
                <w:p w:rsidR="0000140A" w:rsidRPr="004F4A22" w:rsidRDefault="0000140A" w:rsidP="004F4A22">
                  <w:pPr>
                    <w:spacing w:after="0" w:line="360" w:lineRule="auto"/>
                    <w:ind w:firstLine="709"/>
                    <w:jc w:val="right"/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  <w:t>alterações</w:t>
                  </w:r>
                  <w:proofErr w:type="gramEnd"/>
                </w:p>
                <w:p w:rsidR="0000140A" w:rsidRPr="004A19A2" w:rsidRDefault="0000140A" w:rsidP="00715A19">
                  <w:pPr>
                    <w:spacing w:after="0" w:line="240" w:lineRule="auto"/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</w:pPr>
                </w:p>
                <w:p w:rsidR="0000140A" w:rsidRPr="004A19A2" w:rsidRDefault="0000140A" w:rsidP="0027256D">
                  <w:pPr>
                    <w:spacing w:after="0" w:line="240" w:lineRule="auto"/>
                    <w:jc w:val="right"/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</w:pPr>
                  <w:r w:rsidRPr="004A19A2"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  <w:t>* O programa é</w:t>
                  </w:r>
                  <w:r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  <w:t xml:space="preserve"> passível de sofrer alterações</w:t>
                  </w:r>
                  <w:r w:rsidRPr="004A19A2">
                    <w:rPr>
                      <w:rFonts w:ascii="Arial" w:hAnsi="Arial" w:cs="Arial"/>
                      <w:color w:val="FFFFFF" w:themeColor="background1"/>
                      <w:sz w:val="12"/>
                      <w:szCs w:val="12"/>
                    </w:rPr>
                    <w:t>.</w:t>
                  </w:r>
                </w:p>
              </w:txbxContent>
            </v:textbox>
            <w10:wrap type="square" anchorx="margin" anchory="margin"/>
          </v:rect>
        </w:pict>
      </w:r>
      <w:r>
        <w:rPr>
          <w:noProof/>
          <w:lang w:eastAsia="pt-PT"/>
        </w:rPr>
        <w:pict>
          <v:group id="_x0000_s1037" style="position:absolute;margin-left:316.8pt;margin-top:-44.25pt;width:130.1pt;height:58.9pt;z-index:251662336" coordorigin="4401,8977" coordsize="2160,1620">
            <v:shape id="_x0000_s1038" type="#_x0000_t136" style="position:absolute;left:5019;top:8977;width:925;height:1222" fillcolor="#09f" strokeweight="1pt">
              <v:shadow color="#868686"/>
              <v:textpath style="font-family:&quot;Arial Black&quot;;font-size:20pt;font-style:italic;v-text-kern:t" trim="t" fitpath="t" string="N"/>
            </v:shape>
            <v:shapetype id="_x0000_t99" coordsize="21600,21600" o:spt="99" adj="-11796480,,5400" path="al10800,10800@8@8@4@6,10800,10800,10800,10800@9@7l@30@31@17@18@24@25@15@16@32@33xe">
              <v:stroke joinstyle="miter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o:connecttype="custom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type>
            <v:shape id="_x0000_s1039" type="#_x0000_t99" style="position:absolute;left:4343;top:9210;width:1046;height:929;rotation:6044021fd;flip:x" adj="8288136,2734904,7006" fillcolor="#6ff"/>
            <v:shape id="_x0000_s1040" type="#_x0000_t136" style="position:absolute;left:5636;top:9146;width:925;height:1212" fillcolor="#009">
              <v:shadow color="#868686"/>
              <v:textpath style="font-family:&quot;Arial Black&quot;;font-size:28pt;font-style:italic;v-text-kern:t" trim="t" fitpath="t" string="O"/>
            </v:shape>
            <v:shape id="_x0000_s1041" type="#_x0000_t136" style="position:absolute;left:4401;top:10360;width:2160;height:237" fillcolor="black">
              <v:shadow color="#868686"/>
              <v:textpath style="font-family:&quot;Arial&quot;;font-size:28pt;font-style:italic;v-text-kern:t" trim="t" fitpath="t" string="Centro Novas Oportunidades"/>
            </v:shape>
            <w10:wrap type="square"/>
          </v:group>
        </w:pict>
      </w:r>
    </w:p>
    <w:sectPr w:rsidR="00E506E9" w:rsidRPr="004F4A22" w:rsidSect="00FC573E">
      <w:headerReference w:type="default" r:id="rId8"/>
      <w:footerReference w:type="default" r:id="rId9"/>
      <w:pgSz w:w="11906" w:h="16838"/>
      <w:pgMar w:top="1417" w:right="1701" w:bottom="1417" w:left="1701" w:header="708" w:footer="2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40A" w:rsidRDefault="0000140A" w:rsidP="004F5332">
      <w:pPr>
        <w:spacing w:after="0" w:line="240" w:lineRule="auto"/>
      </w:pPr>
      <w:r>
        <w:separator/>
      </w:r>
    </w:p>
  </w:endnote>
  <w:endnote w:type="continuationSeparator" w:id="0">
    <w:p w:rsidR="0000140A" w:rsidRDefault="0000140A" w:rsidP="004F5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40A" w:rsidRDefault="0000140A">
    <w:pPr>
      <w:pStyle w:val="Rodap"/>
    </w:pPr>
    <w:r>
      <w:t xml:space="preserve">        </w:t>
    </w:r>
    <w:r>
      <w:rPr>
        <w:noProof/>
        <w:lang w:eastAsia="pt-PT"/>
      </w:rPr>
      <w:drawing>
        <wp:inline distT="0" distB="0" distL="0" distR="0">
          <wp:extent cx="599857" cy="361950"/>
          <wp:effectExtent l="19050" t="0" r="0" b="0"/>
          <wp:docPr id="30" name="Imagem 30" descr="ADRIMAG_hor_com_c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6" descr="ADRIMAG_hor_com_cor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188" cy="362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PT"/>
      </w:rPr>
      <w:drawing>
        <wp:inline distT="0" distB="0" distL="0" distR="0">
          <wp:extent cx="612775" cy="367588"/>
          <wp:effectExtent l="19050" t="0" r="0" b="0"/>
          <wp:docPr id="31" name="Imagem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81" cy="36741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PT"/>
      </w:rPr>
      <w:drawing>
        <wp:inline distT="0" distB="0" distL="0" distR="0">
          <wp:extent cx="763412" cy="323850"/>
          <wp:effectExtent l="19050" t="0" r="0" b="0"/>
          <wp:docPr id="32" name="Imagem 32" descr="log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20" descr="logo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296" cy="3250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PT"/>
      </w:rPr>
      <w:drawing>
        <wp:inline distT="0" distB="0" distL="0" distR="0">
          <wp:extent cx="393700" cy="285750"/>
          <wp:effectExtent l="19050" t="0" r="6350" b="0"/>
          <wp:docPr id="33" name="Imagem 33" descr="Bandeira Portuga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71" descr="Bandeira Portugal.jpg"/>
                  <pic:cNvPicPr>
                    <a:picLocks noChangeAspect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7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PT"/>
      </w:rPr>
      <w:drawing>
        <wp:inline distT="0" distB="0" distL="0" distR="0">
          <wp:extent cx="554990" cy="361095"/>
          <wp:effectExtent l="19050" t="0" r="0" b="0"/>
          <wp:docPr id="34" name="Imagem 34" descr="Nova imagem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242" descr="Nova imagem (1)"/>
                  <pic:cNvPicPr>
                    <a:picLocks noChangeAspect="1" noChangeArrowheads="1"/>
                  </pic:cNvPicPr>
                </pic:nvPicPr>
                <pic:blipFill>
                  <a:blip r:embed="rId5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623" cy="360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PT"/>
      </w:rPr>
      <w:drawing>
        <wp:inline distT="0" distB="0" distL="0" distR="0">
          <wp:extent cx="513715" cy="369471"/>
          <wp:effectExtent l="19050" t="0" r="635" b="0"/>
          <wp:docPr id="35" name="Imagem 35" descr="Nova image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47" descr="Nova imagem"/>
                  <pic:cNvPicPr>
                    <a:picLocks noChangeAspect="1" noChangeArrowheads="1"/>
                  </pic:cNvPicPr>
                </pic:nvPicPr>
                <pic:blipFill>
                  <a:blip r:embed="rId6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281" cy="3691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PT"/>
      </w:rPr>
      <w:drawing>
        <wp:inline distT="0" distB="0" distL="0" distR="0">
          <wp:extent cx="628015" cy="304742"/>
          <wp:effectExtent l="19050" t="0" r="635" b="0"/>
          <wp:docPr id="36" name="Imagem 36" descr="Nova imagem (2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279" descr="Nova imagem (2)"/>
                  <pic:cNvPicPr>
                    <a:picLocks noChangeAspect="1" noChangeArrowheads="1"/>
                  </pic:cNvPicPr>
                </pic:nvPicPr>
                <pic:blipFill>
                  <a:blip r:embed="rId7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02" cy="304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PT"/>
      </w:rPr>
      <w:drawing>
        <wp:inline distT="0" distB="0" distL="0" distR="0">
          <wp:extent cx="403246" cy="409575"/>
          <wp:effectExtent l="19050" t="0" r="0" b="0"/>
          <wp:docPr id="37" name="Imagem 37" descr="Nova imagem (3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280" descr="Nova imagem (3)"/>
                  <pic:cNvPicPr>
                    <a:picLocks noChangeAspect="1" noChangeArrowheads="1"/>
                  </pic:cNvPicPr>
                </pic:nvPicPr>
                <pic:blipFill>
                  <a:blip r:embed="rId8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4590" cy="410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0140A" w:rsidRDefault="0000140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40A" w:rsidRDefault="0000140A" w:rsidP="004F5332">
      <w:pPr>
        <w:spacing w:after="0" w:line="240" w:lineRule="auto"/>
      </w:pPr>
      <w:r>
        <w:separator/>
      </w:r>
    </w:p>
  </w:footnote>
  <w:footnote w:type="continuationSeparator" w:id="0">
    <w:p w:rsidR="0000140A" w:rsidRDefault="0000140A" w:rsidP="004F5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40A" w:rsidRDefault="0000140A">
    <w:pPr>
      <w:pStyle w:val="Cabealho"/>
    </w:pPr>
  </w:p>
  <w:p w:rsidR="0000140A" w:rsidRDefault="0000140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9697">
      <o:colormru v:ext="edit" colors="#6ff,#39f,#69f,#d6d8f6,#8faee1,#002a7e"/>
      <o:colormenu v:ext="edit" fillcolor="none [1615]" strokecolor="none" extrusion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4F5332"/>
    <w:rsid w:val="0000140A"/>
    <w:rsid w:val="000014B0"/>
    <w:rsid w:val="000452A7"/>
    <w:rsid w:val="000D6E72"/>
    <w:rsid w:val="00112EA7"/>
    <w:rsid w:val="00146153"/>
    <w:rsid w:val="001D557C"/>
    <w:rsid w:val="00220CD4"/>
    <w:rsid w:val="0027256D"/>
    <w:rsid w:val="002B20B5"/>
    <w:rsid w:val="002D3A47"/>
    <w:rsid w:val="00303F97"/>
    <w:rsid w:val="00346693"/>
    <w:rsid w:val="00383947"/>
    <w:rsid w:val="003E09F0"/>
    <w:rsid w:val="004161EB"/>
    <w:rsid w:val="00436123"/>
    <w:rsid w:val="00486830"/>
    <w:rsid w:val="004A19A2"/>
    <w:rsid w:val="004A49E5"/>
    <w:rsid w:val="004D1FDC"/>
    <w:rsid w:val="004E1484"/>
    <w:rsid w:val="004F4A22"/>
    <w:rsid w:val="004F5332"/>
    <w:rsid w:val="006869D6"/>
    <w:rsid w:val="006B7D8F"/>
    <w:rsid w:val="006F1E0D"/>
    <w:rsid w:val="007069B4"/>
    <w:rsid w:val="00714829"/>
    <w:rsid w:val="00715A19"/>
    <w:rsid w:val="00747618"/>
    <w:rsid w:val="0076107F"/>
    <w:rsid w:val="007B5772"/>
    <w:rsid w:val="008A53A8"/>
    <w:rsid w:val="008B36E2"/>
    <w:rsid w:val="008D41F3"/>
    <w:rsid w:val="00906D2B"/>
    <w:rsid w:val="00994B8B"/>
    <w:rsid w:val="00A42C41"/>
    <w:rsid w:val="00A70A27"/>
    <w:rsid w:val="00AA48D4"/>
    <w:rsid w:val="00B12C67"/>
    <w:rsid w:val="00B22C65"/>
    <w:rsid w:val="00BA3385"/>
    <w:rsid w:val="00C54791"/>
    <w:rsid w:val="00CA63B6"/>
    <w:rsid w:val="00CD182F"/>
    <w:rsid w:val="00CD534D"/>
    <w:rsid w:val="00D3108C"/>
    <w:rsid w:val="00DC6F88"/>
    <w:rsid w:val="00DD7E03"/>
    <w:rsid w:val="00DF751C"/>
    <w:rsid w:val="00E506E9"/>
    <w:rsid w:val="00EA5F82"/>
    <w:rsid w:val="00ED0ECA"/>
    <w:rsid w:val="00F14CEA"/>
    <w:rsid w:val="00F76A20"/>
    <w:rsid w:val="00FC573E"/>
    <w:rsid w:val="00FE3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>
      <o:colormru v:ext="edit" colors="#6ff,#39f,#69f,#d6d8f6,#8faee1,#002a7e"/>
      <o:colormenu v:ext="edit" fillcolor="none [1615]" strokecolor="none" extrusion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E9"/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4F53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F5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F533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semiHidden/>
    <w:unhideWhenUsed/>
    <w:rsid w:val="004F53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4F5332"/>
  </w:style>
  <w:style w:type="paragraph" w:styleId="Rodap">
    <w:name w:val="footer"/>
    <w:basedOn w:val="Normal"/>
    <w:link w:val="RodapCarcter"/>
    <w:uiPriority w:val="99"/>
    <w:unhideWhenUsed/>
    <w:rsid w:val="004F53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4F5332"/>
  </w:style>
  <w:style w:type="character" w:customStyle="1" w:styleId="Ttulo2Carcter">
    <w:name w:val="Título 2 Carácter"/>
    <w:basedOn w:val="Tipodeletrapredefinidodopargrafo"/>
    <w:link w:val="Ttulo2"/>
    <w:uiPriority w:val="9"/>
    <w:rsid w:val="004F53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ligao">
    <w:name w:val="Hyperlink"/>
    <w:basedOn w:val="Tipodeletrapredefinidodopargrafo"/>
    <w:uiPriority w:val="99"/>
    <w:unhideWhenUsed/>
    <w:rsid w:val="002725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no@adrimag.com.p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E9254-5DCC-4251-92A8-F3F3DD6FC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Marcia</cp:lastModifiedBy>
  <cp:revision>10</cp:revision>
  <cp:lastPrinted>2010-05-26T11:28:00Z</cp:lastPrinted>
  <dcterms:created xsi:type="dcterms:W3CDTF">2010-05-27T14:01:00Z</dcterms:created>
  <dcterms:modified xsi:type="dcterms:W3CDTF">2010-06-15T13:33:00Z</dcterms:modified>
</cp:coreProperties>
</file>